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WEBF-003   MAKNOW WEB FOUNDATIONS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Static/Dynamic Decision Ledger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Static vs Dynamic Pages: Which Fits What?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For a bounded page requirement, identify what can remain pre-produced, what must vary, where variation can occur, and what evidence would justify the decision.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For every concern, identify what varies, when it varies, who owns the variation, and what evidence supports the classification.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Classify the varying part, not the page brand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PRE-PRODUCED</w:t>
              <w:br/>
              <w:t>Authority: Representation exists before the specific request</w:t>
              <w:br/>
              <w:t>Boundary: It can still contain JavaScript and can be regenerated later.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REQUEST-VARYING</w:t>
              <w:br/>
              <w:t>Authority: Server selects or generates material using request-time inputs</w:t>
              <w:br/>
              <w:t>Boundary: A database is optional; variation can come from many inputs.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BROWSER-UPDATED</w:t>
              <w:br/>
              <w:t>Authority: Browser changes state or presentation after delivery</w:t>
              <w:br/>
              <w:t>Boundary: Client updates do not reveal how the initial response was produced.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MIXED RESPONSE</w:t>
              <w:br/>
              <w:t>Authority: Different concerns use different production/update boundaries</w:t>
              <w:br/>
              <w:t>Boundary: Split rows instead of forcing one static/dynamic label.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BOUNDED DECISION</w:t>
              <w:br/>
              <w:t>Authority: Change frequency, audience, freshness, evidence, and uncertainty</w:t>
              <w:br/>
              <w:t>Boundary: Performance and security require separate evidence.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PRE_PRODUCED / REQUEST_VARYING / BROWSER_UPDATED / MIXED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conceptual decision lesson, not a coding lab. Use only scenario facts and declared sources; preserve uncertainty and learner-authored reasoning. Static/dynamic labels do not prove performance, security, or a particular storage technology.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WEBF-003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scenario boundary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observed facts?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fact or direct observation with a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An inference is promoted to a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bounded_inferences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Which facts support bounded inferences?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Reasoning tied to an observation and explicit limit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Plausibility is treated as proof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decision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classification, reason, boundary, and 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page-wide label replaces row-level analysis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failure_probe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evidence closes or revises failure probe?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Smallest relevant observation or counterexample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named tool or source is assumed to have been checked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evidence closes or revises missing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Smallest relevant observation or counterexample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named tool or source is assumed to have been checked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non_claims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remains outside non claims?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unknown, constraint, or non-claim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evidence is hidden or converted to confidence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transfer_result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transfer result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PRE_PRODUCED / REQUEST_VARYING / BROWSER_UPDATED / MIXED / DEFER. Failure layers: RESPONSE_PRODUCTION / REQUEST_VARIATION / BROWSER_UPDATE / DATA_ASSUMPTION / PERFORMANCE_OR_SECURITY_OVERCLAIM / UNKNOWN.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WEBF-003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Static/Dynamic Concern Decision Ledger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derived_text/tables/WEBF-003-DECISION-RECORD.template.json.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680"/>
        <w:gridCol w:w="3960"/>
        <w:gridCol w:w="324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example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Boundary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Documentation page with prebuilt article, browser theme, and request-time service-status badge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scenario boundary?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observed_facts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Article is generated during publishing; theme is stored in the browser; status depends on current service state.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observed facts?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bounded_inferences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The article can be pre-produced, theme can update in the browser, and the badge may require request-time or later data.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bounded inferences?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Use separate rows: PRE_PRODUCED article, BROWSER_UPDATED theme, and REQUEST_VARYING or UNKNOWN status badge pending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decision?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failure_probe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Remove the database and ask which variations still exist; remove JavaScript and ask how the initial response is produced.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failure probe?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missing_evidence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Status freshness requirement, update mechanism, cache policy, and initial response generation details.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missing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non_claims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claim that static forbids JavaScript, dynamic requires a database, or one approach is always faster or safer.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non claims?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transfer_result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Apply the same concern-level classification to a catalog with prebuilt descriptions and per-user account data.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transfer result?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WEBF-003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Static/Dynamic Decision Ledger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scenario_boundary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bounded_inferences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failure_probe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non_claims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transfer_result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PRE_PRODUCED / REQUEST_VARYING / BROWSER_UPDATED / MIXED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WEBF-003   DECISION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Bound concern → observe → classify → stress → decide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Analyze one responsibility at a time. A changed condition is a counterexample probe, not permission to invent implementation facts.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ARTICLE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Documentation content is produced during publishing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Classify article representation as PRE-PRODUCED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Publishing trigger and unchanged served artifact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THEME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Browser applies a stored light/dark preference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Classify theme application as BROWSER-UPDATED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Browser state and post-delivery update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STATUS BADGE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Badge reflects current service state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Request-time or later fetch is plausible, not proven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Freshness requirement and actual update path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ACCOUNT PANEL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Content varies per authenticated user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Treat the user-specific concern separately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Identity boundary, response path, and privacy constraints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List page concerns rather than one page label.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Static/dynamic labels do not prove performance, security, or a particular storage technology.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Mark what varies and its trigger.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Static/dynamic labels do not prove performance, security, or a particular storage technology.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Preserve UNKNOWN when the production path is not supplied.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Static/dynamic labels do not prove performance, security, or a particular storage technology.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Add JavaScript to a pre-produced page without changing the response classification.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Remove the database while retaining request-time variation.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Split a mixed page into independent rows.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JavaScript does not automatically make a response dynamic, and no database does not automatically make it static.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WEBF-003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Classify a catalog with prebuilt descriptions, live inventory, a browser preference, and per-user account 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PRE_PRODUCED / REQUEST_VARYING / BROWSER_UPDATED / MIXED / DEFER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evidence contract and canonical template control: Static/Dynamic Decision Ledger v1 supersedes the older registry alias.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WEBF-003   Static/Dynamic Decision Ledger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