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TOL-006   MAKNOW TOOLCHAIN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Exact Toolchain Closure Manifest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Exact toolchain closure and offline reproducibility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Combine pnpm, uv, and Cargo evidence categories without conflating tool semantics, then issue only ACCEPT_BOUNDED, BLOCKED_MISSING_EVIDENCE, or REGENERATE_AFTER_DRIFT.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Every required ecosystem edge must have authority, identity, lock, artifact, clean-state, and locator evidence; one missing required runtime blocks the chapter-exit sentence.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Authority → Identity → Locks → Artifacts → Clean Reconstruction → Residuals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AUTHORITY</w:t>
              <w:br/>
              <w:t>Authority: Workspace and ecosystem configuration files</w:t>
              <w:br/>
              <w:t>Boundary: Define exactly which fixture and declarations are in scope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TOOL / RUNTIME</w:t>
              <w:br/>
              <w:t>Authority: Node, pnpm, Python, uv, cargo, rustc, rustup identities</w:t>
              <w:br/>
              <w:t>Boundary: Stable locks do not preserve executable identity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LOCKS</w:t>
              <w:br/>
              <w:t>Authority: pnpm-lock.yaml, uv.lock, Cargo.lock</w:t>
              <w:br/>
              <w:t>Boundary: Each tool owns its locked/frozen/offline semantics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LOCAL ARTIFACTS</w:t>
              <w:br/>
              <w:t>Authority: Store, wheelhouse, path dependencies, inventories</w:t>
              <w:br/>
              <w:t>Boundary: Availability and provenance are separate questions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CLEAN RECONSTRUCTION</w:t>
              <w:br/>
              <w:t>Authority: Removed node_modules, .venv, target and per-tool probes</w:t>
              <w:br/>
              <w:t>Boundary: Warm success is never clean reconstruction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06  RESIDUAL / DECISION</w:t>
              <w:br/>
              <w:t>Authority: Relevant env, target assumptions, mutations, residuals</w:t>
              <w:br/>
              <w:t>Boundary: Use only bounded, blocked, or regenerate decisions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safety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Target context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ACCEPT_BOUNDED / BLOCKED_MISSING_EVIDENCE / REGENERATE_AFTER_DRIFT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Safety boundary. </w:t>
      </w:r>
      <w:r>
        <w:rPr>
          <w:rFonts w:ascii="Arial" w:hAnsi="Arial"/>
          <w:b w:val="0"/>
          <w:i w:val="0"/>
          <w:color w:val="152534"/>
          <w:sz w:val="14"/>
        </w:rPr>
        <w:t>Use only the supplied local fixture. No credentials, privileged host changes, broad environment dump, or network provisioning is required. Missing required runtime is non-zero RUNTIME_EVIDENCE_INCOMPLETE; confirmed failure dominates as RECONSTRUCTION_FAIL.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TOL-006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layer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layer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authority_file_or_source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authority file or source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hash_or_identity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Which exact hash or identity was observed?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SHA-256 plus source path and capture context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hash alone proves semantic sufficiency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tool_runtime_target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Which tool runtime target is bound to this run?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Resolved executable, version/selector, platform or target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lockfile supplies runtime identity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lock_state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lock state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local_artifact_inventory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bounded local evidence supports local artifact inventory?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Named boundary, inventory/integrity, declaration or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Warm or host-global state is assessed closure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relevant_env_system_assumption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relevant env system assumption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clean_offline_check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was actually observed for clean offline check?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command, clean-state action, stdout/stderr, exit status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One green signal proves the whole claim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mutation_result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was actually observed for mutation result?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command, clean-state action, stdout/stderr, exit status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One green signal proves the whole claim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evidence_locator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evidence locator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authority or observable plus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decision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enum, evidence refs, rationale, next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formula or tool owns the human decision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residual boundary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enum, evidence refs, rationale, next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formula or tool owns the human decision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ACCEPT_BOUNDED / BLOCKED_MISSING_EVIDENCE / REGENERATE_AFTER_DRIFT. Failure layers: AUTHORITY_WORKSPACE / TOOL_RUNTIME_IDENTITY / ECOSYSTEM_LOCK / LOCAL_ARTIFACTS / RELEVANT_ENVIRONMENT_TARGET / CLEAN_OFFLINE_RECONSTRUCTION / RESIDUAL_BOUNDARY.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TOL-006   CANONICAL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Exact Toolchain Closure Manifest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Canonical English source: TOL006-T1.example.en-US.csv. This example demonstrates field relationships; it does not supply the learner's mutation, transfer,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680"/>
        <w:gridCol w:w="3960"/>
        <w:gridCol w:w="324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Canonical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Boundary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layer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uv/Python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layer?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authority_file_or_source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pyproject.toml + uv.lock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authority file or source?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hash_or_identity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 hashes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hash or identity?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tool_runtime_target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uv + Python identity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tool runtime target?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lock_state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lock state?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local_artifact_inventory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wheelhouse inventory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local artifact inventory?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relevant_env_system_assumption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MAKNOW_PROFILE=lab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relevant env system assumption?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clean_offline_check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clean uv sync --locked --offline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clean offline check?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mutation_result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mutation result?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evidence_locator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evidence/uv-baseline.json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evidence locator?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ACCEPT_BOUNDED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decision?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residual_boundary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OS/native/time/locale outside 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residual boundary?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Canonical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40/41 PASS in isolated execution · QA_BLOCKED_RUNTIME_COMPATIBILITY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TOL-006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Exact Toolchain Closure Manifest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rows in the workbook when the artifact needs multiple ecosystem, task, dependency, or probe records.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layer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authority_file_or_source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hash_or_identity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tool_runtime_target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lock_state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local_artifact_inventory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relevant_env_system_assumption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clean_offline_check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mutation_result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evidence_locator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ACCEPT_BOUNDED / BLOCKED_MISSING_EVIDENCE / REGENERATE_AFTER_DRIFT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TOL-006   MUTATION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Predict → reset → mutate one boundary → observe → classify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Do not stack mutations. Reset before every case so the evidence identifies the smallest changed layer.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Controlled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Prediction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BASELINE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identities, locks, artifacts, MAKNOW_PROFILE=lab, and clean each ecosystem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Pass only where every required runtime and reconstruction succeeds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Per-tool receipts plus shared target and residual boundary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 ARTIFACT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Remove the required Python wheel while uv.lock stays fixed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 at local artifact availability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Warm state cannot repair clean offline failure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TOOL DRIFT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Expected runtime identity changes while locks remain byte-identical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REGENERATE_AFTER_DRIFT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Identity mismatch is detected before a global claim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ENV MATERIALITY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Change MAKNOW_PROFILE and MAKNOW_NOISE separately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Material profile invalidates; noise alone does not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Only semantically relevant environment enters closure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Lab command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Command or 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setup_fixture.py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Identity, exact output, exit status, 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Missing required runtime is non-zero RUNTIME_EVIDENCE_INCOMPLETE; confirmed failure dominates as RECONSTRUCTION_FAIL.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inspect_closure.py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Identity, exact output, exit status, 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Missing required runtime is non-zero RUNTIME_EVIDENCE_INCOMPLETE; confirmed failure dominates as RECONSTRUCTION_FAIL.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MAKNOW_PROFILE=lab python run_clean_reconstruction.py 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Identity, exact output, exit status, 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Missing required runtime is non-zero RUNTIME_EVIDENCE_INCOMPLETE; confirmed failure dominates as RECONSTRUCTION_FAIL.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mutate_fixture.py remove-python-artifact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Reset receipt, prediction, changed and stable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unavailable runtime or simulated output is a pass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mutate_fixture.py tool-expectation-drift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Reset receipt, prediction, changed and stable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unavailable runtime or simulated output is a pass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python mutate_fixture.py lock-drift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Reset receipt, prediction, changed and stable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unavailable runtime or simulated output is a pass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Change MAKNOW_PROFILE and MAKNOW_NOISE independently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Reset receipt, prediction, changed and stable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unavailable runtime or simulated output is a pass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A generic frozen/offline label must never erase tool-specific semantics or turn missing evidence into a pass.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TOL-006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Rebuild the manifest for changed identities, one missing artifact, one material env input, and one noise variable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Authority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Re-read and hash the actual changed declarations.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Baseline authority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Identity / target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Capture actual tool/runtime identity and target assumptions.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Previous identity not reused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Lock / fingerprint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this tool's own semantics and preserve stable state.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generic flag definition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Local artifacts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Re-inventory the changed store, cache, wheelhouse, or path inputs.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Availability bound to target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Clean 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Remove warm state and retain exact command/output/exit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Warm success excluded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ACCEPT_BOUNDED / BLOCKED_MISSING_EVIDENCE / REGENERATE_AFTER_DRIFT.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probe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Authority and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Identity, target, and artifact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Clean execution and independent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 isolation and failure-layer 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40/41 PASS in isolated execution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QA_BLOCKED_RUNTIME_COMPATIBILITY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baseline_nonfabrication: current pnpm supply-chain policy rejects the packaged fixture artifact, so baseline becomes RECONSTRUCTION_FAIL while uv passes and Cargo/Rust are unavailable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local fixture and editable evidence artifacts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TOL-006   Exact Toolchain Closure Manifest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